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CCCFA74" w14:textId="3FDE7B4D" w:rsidR="00CB00DE" w:rsidRPr="00FD3AA5" w:rsidRDefault="00BB6D04" w:rsidP="005A7102">
      <w:pPr>
        <w:pStyle w:val="af3"/>
      </w:pPr>
      <w:r w:rsidRPr="00FD3AA5">
        <w:t>Supplementa</w:t>
      </w:r>
      <w:r w:rsidR="005A7102" w:rsidRPr="00FD3AA5">
        <w:t>ry</w:t>
      </w:r>
      <w:r w:rsidRPr="00FD3AA5">
        <w:t xml:space="preserve"> </w:t>
      </w:r>
      <w:r w:rsidR="00635764">
        <w:t>material</w:t>
      </w:r>
    </w:p>
    <w:p w14:paraId="3EB1189F" w14:textId="77777777" w:rsidR="00DA4586" w:rsidRPr="00FD3AA5" w:rsidRDefault="00DA4586" w:rsidP="00306FC5">
      <w:pPr>
        <w:spacing w:line="360" w:lineRule="auto"/>
        <w:ind w:firstLine="420"/>
      </w:pPr>
    </w:p>
    <w:p w14:paraId="467E926C" w14:textId="3EB51FA9" w:rsidR="00306FC5" w:rsidRPr="00FD3AA5" w:rsidRDefault="00DA4586" w:rsidP="00DA4586">
      <w:pPr>
        <w:pStyle w:val="a7"/>
        <w:rPr>
          <w:rFonts w:ascii="Arial" w:hAnsi="Arial" w:cs="Arial"/>
        </w:rPr>
      </w:pPr>
      <w:r w:rsidRPr="00FD3AA5">
        <w:t xml:space="preserve">Supplementary Table 1. </w:t>
      </w:r>
      <w:r w:rsidR="007D7E99" w:rsidRPr="00FD3AA5">
        <w:t>Search strategy</w:t>
      </w:r>
      <w:r w:rsidRPr="00FD3AA5">
        <w:t>.</w:t>
      </w:r>
      <w:bookmarkStart w:id="0" w:name="_GoBack"/>
      <w:bookmarkEnd w:id="0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99"/>
        <w:gridCol w:w="8013"/>
      </w:tblGrid>
      <w:tr w:rsidR="00306FC5" w:rsidRPr="00FD3AA5" w14:paraId="51DD5717" w14:textId="77777777" w:rsidTr="00EF4BD0">
        <w:trPr>
          <w:trHeight w:val="283"/>
          <w:jc w:val="center"/>
        </w:trPr>
        <w:tc>
          <w:tcPr>
            <w:tcW w:w="1899" w:type="dxa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  <w:hideMark/>
          </w:tcPr>
          <w:p w14:paraId="00C4164D" w14:textId="77777777" w:rsidR="00306FC5" w:rsidRPr="00FD3AA5" w:rsidRDefault="00306FC5" w:rsidP="00EF4BD0">
            <w:pPr>
              <w:ind w:firstLineChars="0" w:firstLine="0"/>
              <w:jc w:val="left"/>
            </w:pPr>
            <w:r w:rsidRPr="00FD3AA5">
              <w:rPr>
                <w:bCs/>
                <w:color w:val="000000"/>
              </w:rPr>
              <w:t>Database</w:t>
            </w:r>
          </w:p>
        </w:tc>
        <w:tc>
          <w:tcPr>
            <w:tcW w:w="0" w:type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  <w:hideMark/>
          </w:tcPr>
          <w:p w14:paraId="7D982C02" w14:textId="77777777" w:rsidR="00306FC5" w:rsidRPr="00FD3AA5" w:rsidRDefault="00306FC5" w:rsidP="00EF4BD0">
            <w:pPr>
              <w:ind w:firstLineChars="0" w:firstLine="0"/>
              <w:jc w:val="center"/>
            </w:pPr>
            <w:r w:rsidRPr="00FD3AA5">
              <w:rPr>
                <w:bCs/>
                <w:color w:val="000000"/>
              </w:rPr>
              <w:t>Search strategy</w:t>
            </w:r>
          </w:p>
        </w:tc>
      </w:tr>
      <w:tr w:rsidR="00306FC5" w:rsidRPr="00FD3AA5" w14:paraId="18CF155B" w14:textId="77777777" w:rsidTr="00EF4BD0">
        <w:trPr>
          <w:trHeight w:val="283"/>
          <w:jc w:val="center"/>
        </w:trPr>
        <w:tc>
          <w:tcPr>
            <w:tcW w:w="1899" w:type="dxa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  <w:hideMark/>
          </w:tcPr>
          <w:p w14:paraId="3362F73B" w14:textId="37AC201E" w:rsidR="00306FC5" w:rsidRPr="00FD3AA5" w:rsidRDefault="000D784B" w:rsidP="00EF4BD0">
            <w:pPr>
              <w:ind w:firstLineChars="0" w:firstLine="0"/>
              <w:jc w:val="left"/>
            </w:pPr>
            <w:r w:rsidRPr="00FD3AA5">
              <w:rPr>
                <w:color w:val="000000"/>
              </w:rPr>
              <w:t>Medline/</w:t>
            </w:r>
            <w:proofErr w:type="spellStart"/>
            <w:r w:rsidR="00306FC5" w:rsidRPr="00FD3AA5">
              <w:rPr>
                <w:color w:val="000000"/>
              </w:rPr>
              <w:t>Pubmed</w:t>
            </w:r>
            <w:proofErr w:type="spellEnd"/>
          </w:p>
        </w:tc>
        <w:tc>
          <w:tcPr>
            <w:tcW w:w="0" w:type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  <w:hideMark/>
          </w:tcPr>
          <w:p w14:paraId="76B35F28" w14:textId="77777777" w:rsidR="00306FC5" w:rsidRPr="00FD3AA5" w:rsidRDefault="00306FC5" w:rsidP="00EF4BD0">
            <w:pPr>
              <w:ind w:firstLineChars="0" w:firstLine="0"/>
              <w:jc w:val="center"/>
              <w:rPr>
                <w:color w:val="000000"/>
              </w:rPr>
            </w:pPr>
            <w:r w:rsidRPr="00FD3AA5">
              <w:rPr>
                <w:color w:val="000000"/>
              </w:rPr>
              <w:t>#1 ((((Age Determination by Teeth) OR (Age Determination by Teeth</w:t>
            </w:r>
            <w:r w:rsidR="000D784B" w:rsidRPr="00FD3AA5">
              <w:rPr>
                <w:color w:val="000000"/>
              </w:rPr>
              <w:t xml:space="preserve"> [</w:t>
            </w:r>
            <w:proofErr w:type="spellStart"/>
            <w:r w:rsidR="000D784B" w:rsidRPr="00FD3AA5">
              <w:rPr>
                <w:color w:val="000000"/>
              </w:rPr>
              <w:t>MeSH</w:t>
            </w:r>
            <w:proofErr w:type="spellEnd"/>
            <w:r w:rsidR="000D784B" w:rsidRPr="00FD3AA5">
              <w:rPr>
                <w:color w:val="000000"/>
              </w:rPr>
              <w:t xml:space="preserve"> Terms]))</w:t>
            </w:r>
            <w:r w:rsidRPr="00FD3AA5">
              <w:rPr>
                <w:color w:val="000000"/>
              </w:rPr>
              <w:t>) OR (Dental Age Estimation)) OR (Dental age)) OR (Dental Age Assessment)</w:t>
            </w:r>
          </w:p>
          <w:p w14:paraId="5A5681BB" w14:textId="77777777" w:rsidR="00306FC5" w:rsidRPr="00FD3AA5" w:rsidRDefault="00306FC5" w:rsidP="00EF4BD0">
            <w:pPr>
              <w:ind w:firstLineChars="0" w:firstLine="0"/>
              <w:jc w:val="center"/>
              <w:rPr>
                <w:color w:val="000000"/>
              </w:rPr>
            </w:pPr>
            <w:r w:rsidRPr="00FD3AA5">
              <w:rPr>
                <w:color w:val="000000"/>
              </w:rPr>
              <w:t>#2 (((polymorphism, genetic</w:t>
            </w:r>
            <w:r w:rsidR="000D784B" w:rsidRPr="00FD3AA5">
              <w:rPr>
                <w:color w:val="000000"/>
              </w:rPr>
              <w:t xml:space="preserve"> </w:t>
            </w:r>
            <w:r w:rsidRPr="00FD3AA5">
              <w:rPr>
                <w:color w:val="000000"/>
              </w:rPr>
              <w:t>[</w:t>
            </w:r>
            <w:proofErr w:type="spellStart"/>
            <w:r w:rsidRPr="00FD3AA5">
              <w:rPr>
                <w:color w:val="000000"/>
              </w:rPr>
              <w:t>MeSH</w:t>
            </w:r>
            <w:proofErr w:type="spellEnd"/>
            <w:r w:rsidRPr="00FD3AA5">
              <w:rPr>
                <w:color w:val="000000"/>
              </w:rPr>
              <w:t xml:space="preserve"> Terms]) OR (polymorphism, genetic)) OR (Polymorphism, Single Nucleotide</w:t>
            </w:r>
            <w:r w:rsidR="000D784B" w:rsidRPr="00FD3AA5">
              <w:rPr>
                <w:color w:val="000000"/>
              </w:rPr>
              <w:t xml:space="preserve"> </w:t>
            </w:r>
            <w:r w:rsidRPr="00FD3AA5">
              <w:rPr>
                <w:color w:val="000000"/>
              </w:rPr>
              <w:t>[</w:t>
            </w:r>
            <w:proofErr w:type="spellStart"/>
            <w:r w:rsidRPr="00FD3AA5">
              <w:rPr>
                <w:color w:val="000000"/>
              </w:rPr>
              <w:t>MeSH</w:t>
            </w:r>
            <w:proofErr w:type="spellEnd"/>
            <w:r w:rsidRPr="00FD3AA5">
              <w:rPr>
                <w:color w:val="000000"/>
              </w:rPr>
              <w:t xml:space="preserve"> Terms])) OR (Polymorphism, Single Nucleotide)</w:t>
            </w:r>
          </w:p>
          <w:p w14:paraId="43BBDB0B" w14:textId="77777777" w:rsidR="00306FC5" w:rsidRPr="00FD3AA5" w:rsidRDefault="00306FC5" w:rsidP="00EF4BD0">
            <w:pPr>
              <w:ind w:firstLineChars="0" w:firstLine="0"/>
              <w:jc w:val="center"/>
              <w:rPr>
                <w:color w:val="000000"/>
              </w:rPr>
            </w:pPr>
            <w:r w:rsidRPr="00FD3AA5">
              <w:rPr>
                <w:color w:val="000000"/>
              </w:rPr>
              <w:t>#1 AND #2</w:t>
            </w:r>
          </w:p>
        </w:tc>
      </w:tr>
      <w:tr w:rsidR="00306FC5" w:rsidRPr="00FD3AA5" w14:paraId="6A269621" w14:textId="77777777" w:rsidTr="00EF4BD0">
        <w:trPr>
          <w:trHeight w:val="283"/>
          <w:jc w:val="center"/>
        </w:trPr>
        <w:tc>
          <w:tcPr>
            <w:tcW w:w="1899" w:type="dxa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  <w:hideMark/>
          </w:tcPr>
          <w:p w14:paraId="5B730E29" w14:textId="6158E687" w:rsidR="00306FC5" w:rsidRPr="00FD3AA5" w:rsidRDefault="00306FC5" w:rsidP="00EF4BD0">
            <w:pPr>
              <w:ind w:firstLineChars="0" w:firstLine="0"/>
              <w:jc w:val="left"/>
            </w:pPr>
            <w:proofErr w:type="spellStart"/>
            <w:r w:rsidRPr="00FD3AA5">
              <w:rPr>
                <w:color w:val="000000"/>
              </w:rPr>
              <w:t>Embase</w:t>
            </w:r>
            <w:proofErr w:type="spellEnd"/>
          </w:p>
        </w:tc>
        <w:tc>
          <w:tcPr>
            <w:tcW w:w="0" w:type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  <w:hideMark/>
          </w:tcPr>
          <w:p w14:paraId="67F32D62" w14:textId="77777777" w:rsidR="00306FC5" w:rsidRPr="00FD3AA5" w:rsidRDefault="00306FC5" w:rsidP="00EF4BD0">
            <w:pPr>
              <w:ind w:firstLineChars="0" w:firstLine="0"/>
              <w:jc w:val="center"/>
            </w:pPr>
            <w:r w:rsidRPr="00FD3AA5">
              <w:t xml:space="preserve">#1 </w:t>
            </w:r>
            <w:r w:rsidR="004D7ED5" w:rsidRPr="00FD3AA5">
              <w:t>“</w:t>
            </w:r>
            <w:r w:rsidRPr="00FD3AA5">
              <w:t>tooth development</w:t>
            </w:r>
            <w:proofErr w:type="gramStart"/>
            <w:r w:rsidR="004D7ED5" w:rsidRPr="00FD3AA5">
              <w:t>”</w:t>
            </w:r>
            <w:r w:rsidRPr="00FD3AA5">
              <w:t>:</w:t>
            </w:r>
            <w:proofErr w:type="spellStart"/>
            <w:r w:rsidRPr="00FD3AA5">
              <w:t>ti</w:t>
            </w:r>
            <w:proofErr w:type="gramEnd"/>
            <w:r w:rsidRPr="00FD3AA5">
              <w:t>,ab,kw</w:t>
            </w:r>
            <w:proofErr w:type="spellEnd"/>
            <w:r w:rsidRPr="00FD3AA5">
              <w:t xml:space="preserve"> OR </w:t>
            </w:r>
            <w:r w:rsidR="004D7ED5" w:rsidRPr="00FD3AA5">
              <w:t>“</w:t>
            </w:r>
            <w:r w:rsidRPr="00FD3AA5">
              <w:t>dental age estimation</w:t>
            </w:r>
            <w:r w:rsidR="004D7ED5" w:rsidRPr="00FD3AA5">
              <w:t>”</w:t>
            </w:r>
            <w:r w:rsidRPr="00FD3AA5">
              <w:t>:</w:t>
            </w:r>
            <w:proofErr w:type="spellStart"/>
            <w:r w:rsidRPr="00FD3AA5">
              <w:t>ti,ab,kw</w:t>
            </w:r>
            <w:proofErr w:type="spellEnd"/>
          </w:p>
          <w:p w14:paraId="7720F76B" w14:textId="77777777" w:rsidR="00306FC5" w:rsidRPr="00FD3AA5" w:rsidRDefault="00306FC5" w:rsidP="00EF4BD0">
            <w:pPr>
              <w:ind w:firstLineChars="0" w:firstLine="0"/>
              <w:jc w:val="center"/>
            </w:pPr>
            <w:r w:rsidRPr="00FD3AA5">
              <w:t xml:space="preserve">#2 </w:t>
            </w:r>
            <w:r w:rsidR="004D7ED5" w:rsidRPr="00FD3AA5">
              <w:t>“</w:t>
            </w:r>
            <w:r w:rsidRPr="00FD3AA5">
              <w:t>single nucleotide polymorphism</w:t>
            </w:r>
            <w:proofErr w:type="gramStart"/>
            <w:r w:rsidR="004D7ED5" w:rsidRPr="00FD3AA5">
              <w:t>”</w:t>
            </w:r>
            <w:r w:rsidRPr="00FD3AA5">
              <w:t>:</w:t>
            </w:r>
            <w:proofErr w:type="spellStart"/>
            <w:r w:rsidRPr="00FD3AA5">
              <w:t>ti</w:t>
            </w:r>
            <w:proofErr w:type="gramEnd"/>
            <w:r w:rsidRPr="00FD3AA5">
              <w:t>,ab,kw</w:t>
            </w:r>
            <w:proofErr w:type="spellEnd"/>
            <w:r w:rsidRPr="00FD3AA5">
              <w:t xml:space="preserve"> OR </w:t>
            </w:r>
            <w:r w:rsidR="004D7ED5" w:rsidRPr="00FD3AA5">
              <w:t>“</w:t>
            </w:r>
            <w:r w:rsidRPr="00FD3AA5">
              <w:t>genetic polymorphism</w:t>
            </w:r>
            <w:r w:rsidR="004D7ED5" w:rsidRPr="00FD3AA5">
              <w:t>”</w:t>
            </w:r>
            <w:r w:rsidRPr="00FD3AA5">
              <w:t>:</w:t>
            </w:r>
            <w:proofErr w:type="spellStart"/>
            <w:r w:rsidRPr="00FD3AA5">
              <w:t>ti,ab,kw</w:t>
            </w:r>
            <w:proofErr w:type="spellEnd"/>
            <w:r w:rsidRPr="00FD3AA5">
              <w:t xml:space="preserve"> OR </w:t>
            </w:r>
            <w:r w:rsidR="004D7ED5" w:rsidRPr="00FD3AA5">
              <w:t>“</w:t>
            </w:r>
            <w:r w:rsidRPr="00FD3AA5">
              <w:t>genetic variation</w:t>
            </w:r>
            <w:r w:rsidR="004D7ED5" w:rsidRPr="00FD3AA5">
              <w:t>”</w:t>
            </w:r>
            <w:r w:rsidRPr="00FD3AA5">
              <w:t>:</w:t>
            </w:r>
            <w:proofErr w:type="spellStart"/>
            <w:r w:rsidRPr="00FD3AA5">
              <w:t>ti,ab,kw</w:t>
            </w:r>
            <w:proofErr w:type="spellEnd"/>
          </w:p>
          <w:p w14:paraId="46C0B683" w14:textId="77777777" w:rsidR="00306FC5" w:rsidRPr="00FD3AA5" w:rsidRDefault="00306FC5" w:rsidP="00EF4BD0">
            <w:pPr>
              <w:ind w:firstLineChars="0" w:firstLine="0"/>
              <w:jc w:val="center"/>
            </w:pPr>
            <w:r w:rsidRPr="00FD3AA5">
              <w:rPr>
                <w:color w:val="000000"/>
              </w:rPr>
              <w:t>#1 AND #2</w:t>
            </w:r>
          </w:p>
        </w:tc>
      </w:tr>
      <w:tr w:rsidR="00306FC5" w:rsidRPr="00FD3AA5" w14:paraId="1D5861D4" w14:textId="77777777" w:rsidTr="00EF4BD0">
        <w:trPr>
          <w:trHeight w:val="283"/>
          <w:jc w:val="center"/>
        </w:trPr>
        <w:tc>
          <w:tcPr>
            <w:tcW w:w="1899" w:type="dxa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  <w:hideMark/>
          </w:tcPr>
          <w:p w14:paraId="655A6852" w14:textId="2A90BBC3" w:rsidR="00306FC5" w:rsidRPr="00FD3AA5" w:rsidRDefault="007D7E99" w:rsidP="00EF4BD0">
            <w:pPr>
              <w:ind w:firstLineChars="0" w:firstLine="0"/>
              <w:jc w:val="left"/>
            </w:pPr>
            <w:r w:rsidRPr="00FD3AA5">
              <w:rPr>
                <w:color w:val="000000"/>
              </w:rPr>
              <w:t>VHL</w:t>
            </w:r>
            <w:r w:rsidR="00306FC5" w:rsidRPr="00FD3AA5">
              <w:rPr>
                <w:color w:val="000000"/>
              </w:rPr>
              <w:t>-Lilacs</w:t>
            </w:r>
          </w:p>
        </w:tc>
        <w:tc>
          <w:tcPr>
            <w:tcW w:w="0" w:type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  <w:hideMark/>
          </w:tcPr>
          <w:p w14:paraId="5861070D" w14:textId="77777777" w:rsidR="00306FC5" w:rsidRPr="00FD3AA5" w:rsidRDefault="00306FC5" w:rsidP="00EF4BD0">
            <w:pPr>
              <w:ind w:firstLineChars="0" w:firstLine="0"/>
              <w:jc w:val="center"/>
            </w:pPr>
            <w:r w:rsidRPr="00FD3AA5">
              <w:rPr>
                <w:color w:val="000000"/>
              </w:rPr>
              <w:t>(</w:t>
            </w:r>
            <w:r w:rsidR="00B828D5" w:rsidRPr="00FD3AA5">
              <w:rPr>
                <w:color w:val="000000"/>
              </w:rPr>
              <w:t>“</w:t>
            </w:r>
            <w:r w:rsidRPr="00FD3AA5">
              <w:rPr>
                <w:color w:val="000000"/>
              </w:rPr>
              <w:t>polymorphism, genetic</w:t>
            </w:r>
            <w:r w:rsidR="00B828D5" w:rsidRPr="00FD3AA5">
              <w:rPr>
                <w:color w:val="000000"/>
              </w:rPr>
              <w:t>”</w:t>
            </w:r>
            <w:r w:rsidRPr="00FD3AA5">
              <w:rPr>
                <w:color w:val="000000"/>
              </w:rPr>
              <w:t xml:space="preserve"> OR </w:t>
            </w:r>
            <w:r w:rsidR="00B828D5" w:rsidRPr="00FD3AA5">
              <w:rPr>
                <w:color w:val="000000"/>
              </w:rPr>
              <w:t>“</w:t>
            </w:r>
            <w:r w:rsidRPr="00FD3AA5">
              <w:rPr>
                <w:color w:val="000000"/>
              </w:rPr>
              <w:t>Polymorphism, Single Nucleotide</w:t>
            </w:r>
            <w:r w:rsidR="00B828D5" w:rsidRPr="00FD3AA5">
              <w:rPr>
                <w:color w:val="000000"/>
              </w:rPr>
              <w:t>”</w:t>
            </w:r>
            <w:r w:rsidRPr="00FD3AA5">
              <w:rPr>
                <w:color w:val="000000"/>
              </w:rPr>
              <w:t>) AND (</w:t>
            </w:r>
            <w:r w:rsidR="00B828D5" w:rsidRPr="00FD3AA5">
              <w:rPr>
                <w:color w:val="000000"/>
              </w:rPr>
              <w:t>“</w:t>
            </w:r>
            <w:r w:rsidRPr="00FD3AA5">
              <w:rPr>
                <w:color w:val="000000"/>
              </w:rPr>
              <w:t>Age Determination by Teeth</w:t>
            </w:r>
            <w:r w:rsidR="00B828D5" w:rsidRPr="00FD3AA5">
              <w:rPr>
                <w:color w:val="000000"/>
              </w:rPr>
              <w:t>”</w:t>
            </w:r>
            <w:r w:rsidRPr="00FD3AA5">
              <w:rPr>
                <w:color w:val="000000"/>
              </w:rPr>
              <w:t xml:space="preserve"> OR </w:t>
            </w:r>
            <w:r w:rsidR="00B828D5" w:rsidRPr="00FD3AA5">
              <w:rPr>
                <w:color w:val="000000"/>
              </w:rPr>
              <w:t>“</w:t>
            </w:r>
            <w:proofErr w:type="spellStart"/>
            <w:r w:rsidRPr="00FD3AA5">
              <w:rPr>
                <w:color w:val="000000"/>
              </w:rPr>
              <w:t>Odontogenesis</w:t>
            </w:r>
            <w:proofErr w:type="spellEnd"/>
            <w:r w:rsidR="00B828D5" w:rsidRPr="00FD3AA5">
              <w:rPr>
                <w:color w:val="000000"/>
              </w:rPr>
              <w:t>”</w:t>
            </w:r>
            <w:r w:rsidRPr="00FD3AA5">
              <w:rPr>
                <w:color w:val="000000"/>
              </w:rPr>
              <w:t xml:space="preserve"> OR </w:t>
            </w:r>
            <w:r w:rsidR="00B828D5" w:rsidRPr="00FD3AA5">
              <w:rPr>
                <w:color w:val="000000"/>
              </w:rPr>
              <w:t>“</w:t>
            </w:r>
            <w:r w:rsidRPr="00FD3AA5">
              <w:rPr>
                <w:color w:val="000000"/>
              </w:rPr>
              <w:t>Tooth Calcification</w:t>
            </w:r>
            <w:r w:rsidR="00B828D5" w:rsidRPr="00FD3AA5">
              <w:rPr>
                <w:color w:val="000000"/>
              </w:rPr>
              <w:t>”</w:t>
            </w:r>
            <w:r w:rsidRPr="00FD3AA5">
              <w:rPr>
                <w:color w:val="000000"/>
              </w:rPr>
              <w:t>)</w:t>
            </w:r>
          </w:p>
        </w:tc>
      </w:tr>
      <w:tr w:rsidR="00306FC5" w:rsidRPr="00FD3AA5" w14:paraId="3B0C9380" w14:textId="77777777" w:rsidTr="00EF4BD0">
        <w:trPr>
          <w:trHeight w:val="283"/>
          <w:jc w:val="center"/>
        </w:trPr>
        <w:tc>
          <w:tcPr>
            <w:tcW w:w="1899" w:type="dxa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  <w:hideMark/>
          </w:tcPr>
          <w:p w14:paraId="62ADCF44" w14:textId="77777777" w:rsidR="00306FC5" w:rsidRPr="00FD3AA5" w:rsidRDefault="00306FC5" w:rsidP="00EF4BD0">
            <w:pPr>
              <w:ind w:firstLineChars="0" w:firstLine="0"/>
              <w:jc w:val="left"/>
            </w:pPr>
            <w:r w:rsidRPr="00FD3AA5">
              <w:rPr>
                <w:color w:val="000000"/>
              </w:rPr>
              <w:t>Scopus</w:t>
            </w:r>
          </w:p>
        </w:tc>
        <w:tc>
          <w:tcPr>
            <w:tcW w:w="0" w:type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  <w:hideMark/>
          </w:tcPr>
          <w:p w14:paraId="40F547F5" w14:textId="77777777" w:rsidR="00306FC5" w:rsidRPr="00FD3AA5" w:rsidRDefault="00B828D5" w:rsidP="00EF4BD0">
            <w:pPr>
              <w:ind w:firstLineChars="0" w:firstLine="0"/>
              <w:jc w:val="center"/>
              <w:rPr>
                <w:color w:val="000000"/>
              </w:rPr>
            </w:pPr>
            <w:r w:rsidRPr="00FD3AA5">
              <w:rPr>
                <w:color w:val="000000"/>
              </w:rPr>
              <w:t>#1 (TITLE-ABS-KEY (Age Determination by Teeth) OR TITLE-ABS-KEY (</w:t>
            </w:r>
            <w:proofErr w:type="spellStart"/>
            <w:r w:rsidRPr="00FD3AA5">
              <w:rPr>
                <w:color w:val="000000"/>
              </w:rPr>
              <w:t>Odontogenesis</w:t>
            </w:r>
            <w:proofErr w:type="spellEnd"/>
            <w:r w:rsidR="00306FC5" w:rsidRPr="00FD3AA5">
              <w:rPr>
                <w:color w:val="000000"/>
              </w:rPr>
              <w:t>) OR TITL</w:t>
            </w:r>
            <w:r w:rsidRPr="00FD3AA5">
              <w:rPr>
                <w:color w:val="000000"/>
              </w:rPr>
              <w:t>E-ABS-KEY (Tooth Calcification) OR TITLE-ABS-KEY (Dental Age Estimation) OR TITLE-ABS-KEY (Dental age) OR TITLE-ABS-KEY (Tooth age estimation</w:t>
            </w:r>
            <w:r w:rsidR="00306FC5" w:rsidRPr="00FD3AA5">
              <w:rPr>
                <w:color w:val="000000"/>
              </w:rPr>
              <w:t>) OR TITLE-ABS-KEY (</w:t>
            </w:r>
            <w:r w:rsidRPr="00FD3AA5">
              <w:rPr>
                <w:color w:val="000000"/>
              </w:rPr>
              <w:t>Age estimation) OR TITLE-ABS-KEY (Dental Age Assessment</w:t>
            </w:r>
            <w:r w:rsidR="00306FC5" w:rsidRPr="00FD3AA5">
              <w:rPr>
                <w:color w:val="000000"/>
              </w:rPr>
              <w:t>) OR TITLE-ABS-</w:t>
            </w:r>
            <w:r w:rsidRPr="00FD3AA5">
              <w:rPr>
                <w:color w:val="000000"/>
              </w:rPr>
              <w:t>KEY (Dental age determination</w:t>
            </w:r>
            <w:r w:rsidR="00306FC5" w:rsidRPr="00FD3AA5">
              <w:rPr>
                <w:color w:val="000000"/>
              </w:rPr>
              <w:t>))</w:t>
            </w:r>
          </w:p>
          <w:p w14:paraId="1CD65D32" w14:textId="77777777" w:rsidR="00306FC5" w:rsidRPr="00FD3AA5" w:rsidRDefault="00B828D5" w:rsidP="00EF4BD0">
            <w:pPr>
              <w:ind w:firstLineChars="0" w:firstLine="0"/>
              <w:jc w:val="center"/>
              <w:rPr>
                <w:color w:val="000000"/>
              </w:rPr>
            </w:pPr>
            <w:r w:rsidRPr="00FD3AA5">
              <w:rPr>
                <w:color w:val="000000"/>
              </w:rPr>
              <w:t>#2 (TITLE-ABS-KEY (Genetic* Polymorphism*) OR TITLE-ABS-KEY (single nucleotide polymorphism)</w:t>
            </w:r>
            <w:r w:rsidR="00306FC5" w:rsidRPr="00FD3AA5">
              <w:rPr>
                <w:color w:val="000000"/>
              </w:rPr>
              <w:t>)</w:t>
            </w:r>
          </w:p>
          <w:p w14:paraId="66C1FCD0" w14:textId="77777777" w:rsidR="00306FC5" w:rsidRPr="00FD3AA5" w:rsidRDefault="00306FC5" w:rsidP="00EF4BD0">
            <w:pPr>
              <w:ind w:firstLineChars="0" w:firstLine="0"/>
              <w:jc w:val="center"/>
              <w:rPr>
                <w:color w:val="000000"/>
              </w:rPr>
            </w:pPr>
            <w:r w:rsidRPr="00FD3AA5">
              <w:rPr>
                <w:color w:val="000000"/>
              </w:rPr>
              <w:t>#1 AND #2</w:t>
            </w:r>
          </w:p>
        </w:tc>
      </w:tr>
      <w:tr w:rsidR="00306FC5" w:rsidRPr="00FD3AA5" w14:paraId="173DF0A2" w14:textId="77777777" w:rsidTr="00EF4BD0">
        <w:trPr>
          <w:trHeight w:val="283"/>
          <w:jc w:val="center"/>
        </w:trPr>
        <w:tc>
          <w:tcPr>
            <w:tcW w:w="1899" w:type="dxa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  <w:hideMark/>
          </w:tcPr>
          <w:p w14:paraId="6C836A77" w14:textId="77777777" w:rsidR="00306FC5" w:rsidRPr="00FD3AA5" w:rsidRDefault="00306FC5" w:rsidP="00EF4BD0">
            <w:pPr>
              <w:ind w:firstLineChars="0" w:firstLine="0"/>
              <w:jc w:val="left"/>
            </w:pPr>
            <w:r w:rsidRPr="00FD3AA5">
              <w:rPr>
                <w:color w:val="000000"/>
              </w:rPr>
              <w:t>Web of Science</w:t>
            </w:r>
          </w:p>
        </w:tc>
        <w:tc>
          <w:tcPr>
            <w:tcW w:w="0" w:type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  <w:hideMark/>
          </w:tcPr>
          <w:p w14:paraId="089856B0" w14:textId="77777777" w:rsidR="00306FC5" w:rsidRPr="00FD3AA5" w:rsidRDefault="00306FC5" w:rsidP="00EF4BD0">
            <w:pPr>
              <w:ind w:firstLineChars="0" w:firstLine="0"/>
              <w:jc w:val="center"/>
              <w:rPr>
                <w:color w:val="000000"/>
              </w:rPr>
            </w:pPr>
            <w:r w:rsidRPr="00FD3AA5">
              <w:rPr>
                <w:color w:val="000000"/>
              </w:rPr>
              <w:t>#1 TS</w:t>
            </w:r>
            <w:r w:rsidR="00B828D5" w:rsidRPr="00FD3AA5">
              <w:rPr>
                <w:color w:val="000000"/>
              </w:rPr>
              <w:t xml:space="preserve"> </w:t>
            </w:r>
            <w:r w:rsidRPr="00FD3AA5">
              <w:rPr>
                <w:color w:val="000000"/>
              </w:rPr>
              <w:t>=</w:t>
            </w:r>
            <w:r w:rsidR="00B828D5" w:rsidRPr="00FD3AA5">
              <w:rPr>
                <w:color w:val="000000"/>
              </w:rPr>
              <w:t xml:space="preserve"> </w:t>
            </w:r>
            <w:r w:rsidRPr="00FD3AA5">
              <w:rPr>
                <w:color w:val="000000"/>
              </w:rPr>
              <w:t>(Age Determination by Teeth) OR TS</w:t>
            </w:r>
            <w:r w:rsidR="00B828D5" w:rsidRPr="00FD3AA5">
              <w:rPr>
                <w:color w:val="000000"/>
              </w:rPr>
              <w:t xml:space="preserve"> </w:t>
            </w:r>
            <w:r w:rsidRPr="00FD3AA5">
              <w:rPr>
                <w:color w:val="000000"/>
              </w:rPr>
              <w:t>=</w:t>
            </w:r>
            <w:r w:rsidR="00B828D5" w:rsidRPr="00FD3AA5">
              <w:rPr>
                <w:color w:val="000000"/>
              </w:rPr>
              <w:t xml:space="preserve"> </w:t>
            </w:r>
            <w:r w:rsidRPr="00FD3AA5">
              <w:rPr>
                <w:color w:val="000000"/>
              </w:rPr>
              <w:t>(Dental age)</w:t>
            </w:r>
          </w:p>
          <w:p w14:paraId="5742505D" w14:textId="77777777" w:rsidR="00306FC5" w:rsidRPr="00FD3AA5" w:rsidRDefault="00306FC5" w:rsidP="00EF4BD0">
            <w:pPr>
              <w:ind w:firstLineChars="0" w:firstLine="0"/>
              <w:jc w:val="center"/>
              <w:rPr>
                <w:color w:val="000000"/>
              </w:rPr>
            </w:pPr>
            <w:r w:rsidRPr="00FD3AA5">
              <w:rPr>
                <w:color w:val="000000"/>
              </w:rPr>
              <w:t>#2 (TS</w:t>
            </w:r>
            <w:r w:rsidR="00B828D5" w:rsidRPr="00FD3AA5">
              <w:rPr>
                <w:color w:val="000000"/>
              </w:rPr>
              <w:t xml:space="preserve"> </w:t>
            </w:r>
            <w:r w:rsidRPr="00FD3AA5">
              <w:rPr>
                <w:color w:val="000000"/>
              </w:rPr>
              <w:t>=</w:t>
            </w:r>
            <w:r w:rsidR="00B828D5" w:rsidRPr="00FD3AA5">
              <w:rPr>
                <w:color w:val="000000"/>
              </w:rPr>
              <w:t xml:space="preserve"> </w:t>
            </w:r>
            <w:r w:rsidRPr="00FD3AA5">
              <w:rPr>
                <w:color w:val="000000"/>
              </w:rPr>
              <w:t>(Genetic Polymorphism*) OR TS</w:t>
            </w:r>
            <w:r w:rsidR="00B828D5" w:rsidRPr="00FD3AA5">
              <w:rPr>
                <w:color w:val="000000"/>
              </w:rPr>
              <w:t xml:space="preserve"> </w:t>
            </w:r>
            <w:r w:rsidRPr="00FD3AA5">
              <w:rPr>
                <w:color w:val="000000"/>
              </w:rPr>
              <w:t>=</w:t>
            </w:r>
            <w:r w:rsidR="00B828D5" w:rsidRPr="00FD3AA5">
              <w:rPr>
                <w:color w:val="000000"/>
              </w:rPr>
              <w:t xml:space="preserve"> </w:t>
            </w:r>
            <w:r w:rsidRPr="00FD3AA5">
              <w:rPr>
                <w:color w:val="000000"/>
              </w:rPr>
              <w:t>(single nucleotide polymorphism))</w:t>
            </w:r>
          </w:p>
          <w:p w14:paraId="2611E2FE" w14:textId="77777777" w:rsidR="00306FC5" w:rsidRPr="00FD3AA5" w:rsidRDefault="00306FC5" w:rsidP="00EF4BD0">
            <w:pPr>
              <w:ind w:firstLineChars="0" w:firstLine="0"/>
              <w:jc w:val="center"/>
              <w:rPr>
                <w:color w:val="000000"/>
              </w:rPr>
            </w:pPr>
            <w:r w:rsidRPr="00FD3AA5">
              <w:rPr>
                <w:color w:val="000000"/>
              </w:rPr>
              <w:t>#1 AND #2</w:t>
            </w:r>
          </w:p>
        </w:tc>
      </w:tr>
      <w:tr w:rsidR="00306FC5" w:rsidRPr="00FD3AA5" w14:paraId="23FF8373" w14:textId="77777777" w:rsidTr="00EF4BD0">
        <w:trPr>
          <w:trHeight w:val="283"/>
          <w:jc w:val="center"/>
        </w:trPr>
        <w:tc>
          <w:tcPr>
            <w:tcW w:w="1899" w:type="dxa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  <w:hideMark/>
          </w:tcPr>
          <w:p w14:paraId="3E453FD5" w14:textId="77777777" w:rsidR="00306FC5" w:rsidRPr="00FD3AA5" w:rsidRDefault="000D784B" w:rsidP="00EF4BD0">
            <w:pPr>
              <w:ind w:firstLineChars="0" w:firstLine="0"/>
              <w:jc w:val="left"/>
            </w:pPr>
            <w:r w:rsidRPr="00FD3AA5">
              <w:rPr>
                <w:color w:val="000000"/>
              </w:rPr>
              <w:t>Google scholar</w:t>
            </w:r>
          </w:p>
        </w:tc>
        <w:tc>
          <w:tcPr>
            <w:tcW w:w="0" w:type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  <w:hideMark/>
          </w:tcPr>
          <w:p w14:paraId="01AEA513" w14:textId="77777777" w:rsidR="00306FC5" w:rsidRPr="00FD3AA5" w:rsidRDefault="00306FC5" w:rsidP="00EF4BD0">
            <w:pPr>
              <w:ind w:firstLineChars="0" w:firstLine="0"/>
              <w:jc w:val="center"/>
            </w:pPr>
            <w:r w:rsidRPr="00FD3AA5">
              <w:rPr>
                <w:color w:val="000000"/>
              </w:rPr>
              <w:t>(</w:t>
            </w:r>
            <w:r w:rsidR="00B828D5" w:rsidRPr="00FD3AA5">
              <w:rPr>
                <w:color w:val="000000"/>
              </w:rPr>
              <w:t>“</w:t>
            </w:r>
            <w:r w:rsidRPr="00FD3AA5">
              <w:rPr>
                <w:color w:val="000000"/>
              </w:rPr>
              <w:t>polymorphism, genetic</w:t>
            </w:r>
            <w:r w:rsidR="00B828D5" w:rsidRPr="00FD3AA5">
              <w:rPr>
                <w:color w:val="000000"/>
              </w:rPr>
              <w:t>”</w:t>
            </w:r>
            <w:r w:rsidRPr="00FD3AA5">
              <w:rPr>
                <w:color w:val="000000"/>
              </w:rPr>
              <w:t xml:space="preserve"> OR </w:t>
            </w:r>
            <w:r w:rsidR="00B828D5" w:rsidRPr="00FD3AA5">
              <w:rPr>
                <w:color w:val="000000"/>
              </w:rPr>
              <w:t>“</w:t>
            </w:r>
            <w:r w:rsidRPr="00FD3AA5">
              <w:rPr>
                <w:color w:val="000000"/>
              </w:rPr>
              <w:t>Polymorphism, Single Nucleotide</w:t>
            </w:r>
            <w:r w:rsidR="00B828D5" w:rsidRPr="00FD3AA5">
              <w:rPr>
                <w:color w:val="000000"/>
              </w:rPr>
              <w:t>”</w:t>
            </w:r>
            <w:r w:rsidRPr="00FD3AA5">
              <w:rPr>
                <w:color w:val="000000"/>
              </w:rPr>
              <w:t>) AND (</w:t>
            </w:r>
            <w:r w:rsidR="00B828D5" w:rsidRPr="00FD3AA5">
              <w:rPr>
                <w:color w:val="000000"/>
              </w:rPr>
              <w:t>“</w:t>
            </w:r>
            <w:r w:rsidRPr="00FD3AA5">
              <w:rPr>
                <w:color w:val="000000"/>
              </w:rPr>
              <w:t>Age Determination by Teeth</w:t>
            </w:r>
            <w:r w:rsidR="00B828D5" w:rsidRPr="00FD3AA5">
              <w:rPr>
                <w:color w:val="000000"/>
              </w:rPr>
              <w:t>”</w:t>
            </w:r>
            <w:r w:rsidRPr="00FD3AA5">
              <w:rPr>
                <w:color w:val="000000"/>
              </w:rPr>
              <w:t xml:space="preserve"> OR </w:t>
            </w:r>
            <w:r w:rsidR="00B828D5" w:rsidRPr="00FD3AA5">
              <w:rPr>
                <w:color w:val="000000"/>
              </w:rPr>
              <w:t>“</w:t>
            </w:r>
            <w:proofErr w:type="spellStart"/>
            <w:r w:rsidRPr="00FD3AA5">
              <w:rPr>
                <w:color w:val="000000"/>
              </w:rPr>
              <w:t>Odontogenesis</w:t>
            </w:r>
            <w:proofErr w:type="spellEnd"/>
            <w:r w:rsidR="00B828D5" w:rsidRPr="00FD3AA5">
              <w:rPr>
                <w:color w:val="000000"/>
              </w:rPr>
              <w:t>”</w:t>
            </w:r>
            <w:r w:rsidRPr="00FD3AA5">
              <w:rPr>
                <w:color w:val="000000"/>
              </w:rPr>
              <w:t xml:space="preserve"> OR </w:t>
            </w:r>
            <w:r w:rsidR="00B828D5" w:rsidRPr="00FD3AA5">
              <w:rPr>
                <w:color w:val="000000"/>
              </w:rPr>
              <w:t>“</w:t>
            </w:r>
            <w:r w:rsidRPr="00FD3AA5">
              <w:rPr>
                <w:color w:val="000000"/>
              </w:rPr>
              <w:t>Tooth Calcification</w:t>
            </w:r>
            <w:r w:rsidR="00B828D5" w:rsidRPr="00FD3AA5">
              <w:rPr>
                <w:color w:val="000000"/>
              </w:rPr>
              <w:t>”</w:t>
            </w:r>
            <w:r w:rsidRPr="00FD3AA5">
              <w:rPr>
                <w:color w:val="000000"/>
              </w:rPr>
              <w:t>)</w:t>
            </w:r>
          </w:p>
        </w:tc>
      </w:tr>
    </w:tbl>
    <w:p w14:paraId="1C629971" w14:textId="1E69FF85" w:rsidR="00BB6D04" w:rsidRDefault="000A44B9">
      <w:pPr>
        <w:pStyle w:val="a8"/>
        <w:rPr>
          <w:rFonts w:eastAsiaTheme="minorEastAsia"/>
        </w:rPr>
      </w:pPr>
      <w:proofErr w:type="spellStart"/>
      <w:r w:rsidRPr="00FD3AA5">
        <w:rPr>
          <w:rFonts w:eastAsiaTheme="minorEastAsia" w:hint="eastAsia"/>
        </w:rPr>
        <w:t>M</w:t>
      </w:r>
      <w:r w:rsidRPr="00FD3AA5">
        <w:rPr>
          <w:rFonts w:eastAsiaTheme="minorEastAsia"/>
        </w:rPr>
        <w:t>eSH</w:t>
      </w:r>
      <w:proofErr w:type="spellEnd"/>
      <w:r w:rsidRPr="00FD3AA5">
        <w:rPr>
          <w:rFonts w:eastAsiaTheme="minorEastAsia"/>
        </w:rPr>
        <w:t xml:space="preserve">: </w:t>
      </w:r>
      <w:r w:rsidR="007D7E99" w:rsidRPr="00FD3AA5">
        <w:rPr>
          <w:rFonts w:eastAsiaTheme="minorEastAsia"/>
        </w:rPr>
        <w:t>Medical Subject Headings; VHL: Virtual Health Library</w:t>
      </w:r>
      <w:r w:rsidR="002304FD">
        <w:rPr>
          <w:rFonts w:eastAsiaTheme="minorEastAsia"/>
        </w:rPr>
        <w:t>;</w:t>
      </w:r>
      <w:r w:rsidR="00393728" w:rsidRPr="00FD3AA5">
        <w:rPr>
          <w:rFonts w:eastAsiaTheme="minorEastAsia"/>
        </w:rPr>
        <w:t xml:space="preserve"> TS: </w:t>
      </w:r>
      <w:r w:rsidR="007D7E99" w:rsidRPr="00FD3AA5">
        <w:rPr>
          <w:rFonts w:eastAsiaTheme="minorEastAsia"/>
        </w:rPr>
        <w:t>topic</w:t>
      </w:r>
      <w:r w:rsidR="002577C4" w:rsidRPr="00FD3AA5">
        <w:rPr>
          <w:rFonts w:eastAsiaTheme="minorEastAsia"/>
        </w:rPr>
        <w:t>.</w:t>
      </w:r>
    </w:p>
    <w:p w14:paraId="119FE5DE" w14:textId="77777777" w:rsidR="00393728" w:rsidRPr="000D784B" w:rsidRDefault="00393728" w:rsidP="00BB4672">
      <w:pPr>
        <w:ind w:firstLine="420"/>
        <w:rPr>
          <w:rFonts w:eastAsiaTheme="minorEastAsia"/>
        </w:rPr>
      </w:pPr>
    </w:p>
    <w:p w14:paraId="0DA5332F" w14:textId="77777777" w:rsidR="00BB6D04" w:rsidRPr="002577C4" w:rsidRDefault="00BB6D04" w:rsidP="00BB4672">
      <w:pPr>
        <w:ind w:firstLine="420"/>
      </w:pPr>
    </w:p>
    <w:sectPr w:rsidR="00BB6D04" w:rsidRPr="002577C4" w:rsidSect="005A710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992" w:right="992" w:bottom="992" w:left="992" w:header="283" w:footer="113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9C937C3" w14:textId="77777777" w:rsidR="000A7006" w:rsidRDefault="000A7006" w:rsidP="005A7102">
      <w:pPr>
        <w:ind w:firstLine="420"/>
      </w:pPr>
      <w:r>
        <w:separator/>
      </w:r>
    </w:p>
  </w:endnote>
  <w:endnote w:type="continuationSeparator" w:id="0">
    <w:p w14:paraId="706A3EA9" w14:textId="77777777" w:rsidR="000A7006" w:rsidRDefault="000A7006" w:rsidP="005A7102">
      <w:pPr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NimbusRomNo9L">
    <w:altName w:val="Calibri"/>
    <w:charset w:val="00"/>
    <w:family w:val="auto"/>
    <w:pitch w:val="variable"/>
    <w:sig w:usb0="00000287" w:usb1="00000000" w:usb2="00000000" w:usb3="00000000" w:csb0="0000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218B9F" w14:textId="77777777" w:rsidR="005A7102" w:rsidRDefault="005A7102">
    <w:pPr>
      <w:pStyle w:val="a5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D9CB10" w14:textId="77777777" w:rsidR="005A7102" w:rsidRDefault="005A7102">
    <w:pPr>
      <w:pStyle w:val="a5"/>
      <w:ind w:firstLine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47787575"/>
      <w:docPartObj>
        <w:docPartGallery w:val="Page Numbers (Bottom of Page)"/>
        <w:docPartUnique/>
      </w:docPartObj>
    </w:sdtPr>
    <w:sdtEndPr/>
    <w:sdtContent>
      <w:p w14:paraId="3BEA93BD" w14:textId="5256A6C5" w:rsidR="005A7102" w:rsidRDefault="005A7102">
        <w:pPr>
          <w:pStyle w:val="a5"/>
          <w:ind w:firstLine="36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35764" w:rsidRPr="00635764">
          <w:rPr>
            <w:noProof/>
            <w:lang w:val="zh-CN"/>
          </w:rPr>
          <w:t>1</w:t>
        </w:r>
        <w:r>
          <w:fldChar w:fldCharType="end"/>
        </w:r>
      </w:p>
    </w:sdtContent>
  </w:sdt>
  <w:p w14:paraId="31328A6F" w14:textId="77777777" w:rsidR="005A7102" w:rsidRDefault="005A7102">
    <w:pPr>
      <w:pStyle w:val="a5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2A6F046" w14:textId="77777777" w:rsidR="000A7006" w:rsidRDefault="000A7006" w:rsidP="005A7102">
      <w:pPr>
        <w:ind w:firstLine="420"/>
      </w:pPr>
      <w:r>
        <w:separator/>
      </w:r>
    </w:p>
  </w:footnote>
  <w:footnote w:type="continuationSeparator" w:id="0">
    <w:p w14:paraId="2E9E69A7" w14:textId="77777777" w:rsidR="000A7006" w:rsidRDefault="000A7006" w:rsidP="005A7102">
      <w:pPr>
        <w:ind w:firstLine="4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6874596" w14:textId="77777777" w:rsidR="005A7102" w:rsidRDefault="005A7102">
    <w:pPr>
      <w:pStyle w:val="a3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67E13B" w14:textId="77777777" w:rsidR="005A7102" w:rsidRDefault="005A7102">
    <w:pPr>
      <w:pStyle w:val="a3"/>
      <w:ind w:firstLine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67C429" w14:textId="77777777" w:rsidR="005A7102" w:rsidRDefault="005A7102" w:rsidP="005A7102">
    <w:pPr>
      <w:pStyle w:val="a3"/>
      <w:pBdr>
        <w:bottom w:val="none" w:sz="0" w:space="0" w:color="auto"/>
      </w:pBdr>
      <w:ind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D661A69"/>
    <w:multiLevelType w:val="multilevel"/>
    <w:tmpl w:val="DD940DA6"/>
    <w:lvl w:ilvl="0">
      <w:start w:val="1"/>
      <w:numFmt w:val="decimal"/>
      <w:lvlRestart w:val="0"/>
      <w:suff w:val="space"/>
      <w:lvlText w:val="%1."/>
      <w:lvlJc w:val="left"/>
      <w:pPr>
        <w:ind w:left="432" w:hanging="432"/>
      </w:pPr>
    </w:lvl>
    <w:lvl w:ilvl="1">
      <w:start w:val="1"/>
      <w:numFmt w:val="decimal"/>
      <w:suff w:val="space"/>
      <w:lvlText w:val="%1.%2"/>
      <w:lvlJc w:val="left"/>
      <w:pPr>
        <w:ind w:left="576" w:hanging="576"/>
      </w:pPr>
    </w:lvl>
    <w:lvl w:ilvl="2">
      <w:start w:val="1"/>
      <w:numFmt w:val="decimal"/>
      <w:suff w:val="space"/>
      <w:lvlText w:val="%1.%2.%3"/>
      <w:lvlJc w:val="left"/>
      <w:pPr>
        <w:ind w:left="720" w:hanging="720"/>
      </w:pPr>
    </w:lvl>
    <w:lvl w:ilvl="3">
      <w:start w:val="1"/>
      <w:numFmt w:val="decimal"/>
      <w:suff w:val="space"/>
      <w:lvlText w:val="%1.%2.%3.%4"/>
      <w:lvlJc w:val="left"/>
      <w:pPr>
        <w:ind w:left="864" w:hanging="864"/>
      </w:pPr>
    </w:lvl>
    <w:lvl w:ilvl="4">
      <w:start w:val="1"/>
      <w:numFmt w:val="decimal"/>
      <w:suff w:val="space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7D8C2817"/>
    <w:multiLevelType w:val="multilevel"/>
    <w:tmpl w:val="26F03BC0"/>
    <w:lvl w:ilvl="0">
      <w:start w:val="1"/>
      <w:numFmt w:val="decimal"/>
      <w:lvlRestart w:val="0"/>
      <w:pStyle w:val="1"/>
      <w:suff w:val="space"/>
      <w:lvlText w:val="%1."/>
      <w:lvlJc w:val="left"/>
      <w:pPr>
        <w:ind w:left="432" w:hanging="432"/>
      </w:pPr>
    </w:lvl>
    <w:lvl w:ilvl="1">
      <w:start w:val="1"/>
      <w:numFmt w:val="decimal"/>
      <w:pStyle w:val="2"/>
      <w:suff w:val="space"/>
      <w:lvlText w:val="%1.%2"/>
      <w:lvlJc w:val="left"/>
      <w:pPr>
        <w:ind w:left="576" w:hanging="576"/>
      </w:pPr>
    </w:lvl>
    <w:lvl w:ilvl="2">
      <w:start w:val="1"/>
      <w:numFmt w:val="decimal"/>
      <w:suff w:val="space"/>
      <w:lvlText w:val="%1.%2.%3"/>
      <w:lvlJc w:val="left"/>
      <w:pPr>
        <w:ind w:left="720" w:hanging="720"/>
      </w:pPr>
    </w:lvl>
    <w:lvl w:ilvl="3">
      <w:start w:val="1"/>
      <w:numFmt w:val="decimal"/>
      <w:suff w:val="space"/>
      <w:lvlText w:val="%1.%2.%3.%4"/>
      <w:lvlJc w:val="left"/>
      <w:pPr>
        <w:ind w:left="864" w:hanging="864"/>
      </w:pPr>
    </w:lvl>
    <w:lvl w:ilvl="4">
      <w:start w:val="1"/>
      <w:numFmt w:val="decimal"/>
      <w:suff w:val="space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>
    <w:abstractNumId w:val="1"/>
  </w:num>
  <w:num w:numId="2">
    <w:abstractNumId w:val="1"/>
  </w:num>
  <w:num w:numId="3">
    <w:abstractNumId w:val="0"/>
  </w:num>
  <w:num w:numId="4">
    <w:abstractNumId w:val="0"/>
  </w:num>
  <w:num w:numId="5">
    <w:abstractNumId w:val="0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bordersDoNotSurroundHeader/>
  <w:bordersDoNotSurroundFooter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6D04"/>
    <w:rsid w:val="000A44B9"/>
    <w:rsid w:val="000A7006"/>
    <w:rsid w:val="000D784B"/>
    <w:rsid w:val="002304FD"/>
    <w:rsid w:val="002429F3"/>
    <w:rsid w:val="002577C4"/>
    <w:rsid w:val="0030372D"/>
    <w:rsid w:val="00306FC5"/>
    <w:rsid w:val="00393728"/>
    <w:rsid w:val="00461C98"/>
    <w:rsid w:val="004C0A78"/>
    <w:rsid w:val="004D7ED5"/>
    <w:rsid w:val="005A7102"/>
    <w:rsid w:val="00635764"/>
    <w:rsid w:val="007D7E99"/>
    <w:rsid w:val="00B828D5"/>
    <w:rsid w:val="00BB4672"/>
    <w:rsid w:val="00BB6D04"/>
    <w:rsid w:val="00CB00DE"/>
    <w:rsid w:val="00DA4586"/>
    <w:rsid w:val="00EF4BD0"/>
    <w:rsid w:val="00F11589"/>
    <w:rsid w:val="00FD3A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CB07330"/>
  <w15:chartTrackingRefBased/>
  <w15:docId w15:val="{958EAE3E-4214-E247-B5EB-A6F34FC1C0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A7102"/>
    <w:pPr>
      <w:widowControl w:val="0"/>
      <w:ind w:firstLineChars="200" w:firstLine="200"/>
      <w:jc w:val="both"/>
    </w:pPr>
    <w:rPr>
      <w:rFonts w:ascii="Times New Roman" w:eastAsia="Times New Roman" w:hAnsi="Times New Roman" w:cs="Times New Roman"/>
      <w:sz w:val="21"/>
      <w:szCs w:val="21"/>
      <w:lang w:val="en-US" w:eastAsia="zh-CN"/>
      <w14:ligatures w14:val="none"/>
    </w:rPr>
  </w:style>
  <w:style w:type="paragraph" w:styleId="1">
    <w:name w:val="heading 1"/>
    <w:aliases w:val="一级标题"/>
    <w:basedOn w:val="a"/>
    <w:next w:val="a"/>
    <w:link w:val="10"/>
    <w:autoRedefine/>
    <w:uiPriority w:val="1"/>
    <w:qFormat/>
    <w:rsid w:val="005A7102"/>
    <w:pPr>
      <w:numPr>
        <w:numId w:val="2"/>
      </w:numPr>
      <w:autoSpaceDE w:val="0"/>
      <w:autoSpaceDN w:val="0"/>
      <w:adjustRightInd w:val="0"/>
      <w:snapToGrid w:val="0"/>
      <w:spacing w:beforeLines="100" w:before="312" w:afterLines="100" w:after="312"/>
      <w:ind w:firstLineChars="0" w:firstLine="0"/>
      <w:jc w:val="left"/>
      <w:outlineLvl w:val="0"/>
    </w:pPr>
    <w:rPr>
      <w:rFonts w:cs="Book Antiqua"/>
      <w:b/>
      <w:bCs/>
      <w:kern w:val="0"/>
      <w:sz w:val="24"/>
      <w:szCs w:val="20"/>
    </w:rPr>
  </w:style>
  <w:style w:type="paragraph" w:styleId="2">
    <w:name w:val="heading 2"/>
    <w:aliases w:val="二级标题"/>
    <w:basedOn w:val="a"/>
    <w:next w:val="a"/>
    <w:link w:val="20"/>
    <w:autoRedefine/>
    <w:uiPriority w:val="9"/>
    <w:unhideWhenUsed/>
    <w:qFormat/>
    <w:rsid w:val="005A7102"/>
    <w:pPr>
      <w:keepNext/>
      <w:keepLines/>
      <w:numPr>
        <w:ilvl w:val="1"/>
        <w:numId w:val="2"/>
      </w:numPr>
      <w:adjustRightInd w:val="0"/>
      <w:snapToGrid w:val="0"/>
      <w:spacing w:beforeLines="50" w:before="156" w:afterLines="50" w:after="156"/>
      <w:ind w:firstLineChars="0" w:firstLine="0"/>
      <w:jc w:val="left"/>
      <w:outlineLvl w:val="1"/>
    </w:pPr>
    <w:rPr>
      <w:b/>
      <w:bCs/>
      <w:i/>
      <w:sz w:val="22"/>
    </w:rPr>
  </w:style>
  <w:style w:type="paragraph" w:styleId="3">
    <w:name w:val="heading 3"/>
    <w:aliases w:val="三级标题"/>
    <w:basedOn w:val="a"/>
    <w:next w:val="a"/>
    <w:link w:val="30"/>
    <w:autoRedefine/>
    <w:uiPriority w:val="9"/>
    <w:unhideWhenUsed/>
    <w:qFormat/>
    <w:rsid w:val="005A7102"/>
    <w:pPr>
      <w:keepNext/>
      <w:keepLines/>
      <w:adjustRightInd w:val="0"/>
      <w:snapToGrid w:val="0"/>
      <w:spacing w:beforeLines="50" w:before="156" w:afterLines="50" w:after="156"/>
      <w:ind w:firstLineChars="0" w:firstLine="0"/>
      <w:jc w:val="left"/>
      <w:outlineLvl w:val="2"/>
    </w:pPr>
    <w:rPr>
      <w:bCs/>
      <w:i/>
      <w:sz w:val="22"/>
      <w:szCs w:val="32"/>
    </w:rPr>
  </w:style>
  <w:style w:type="paragraph" w:styleId="4">
    <w:name w:val="heading 4"/>
    <w:basedOn w:val="a"/>
    <w:next w:val="a"/>
    <w:link w:val="40"/>
    <w:uiPriority w:val="9"/>
    <w:qFormat/>
    <w:rsid w:val="005A7102"/>
    <w:pPr>
      <w:keepNext/>
      <w:keepLines/>
      <w:spacing w:before="280" w:after="290" w:line="376" w:lineRule="auto"/>
      <w:ind w:firstLine="320"/>
      <w:outlineLvl w:val="3"/>
    </w:pPr>
    <w:rPr>
      <w:rFonts w:ascii="Calibri Light" w:eastAsia="NimbusRomNo9L" w:hAnsi="Calibri Light" w:cs="NimbusRomNo9L"/>
      <w:b/>
      <w:bCs/>
      <w:kern w:val="0"/>
      <w:sz w:val="28"/>
      <w:szCs w:val="28"/>
    </w:rPr>
  </w:style>
  <w:style w:type="paragraph" w:styleId="5">
    <w:name w:val="heading 5"/>
    <w:basedOn w:val="a"/>
    <w:next w:val="a"/>
    <w:link w:val="50"/>
    <w:uiPriority w:val="9"/>
    <w:unhideWhenUsed/>
    <w:qFormat/>
    <w:rsid w:val="005A7102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0"/>
    <w:uiPriority w:val="9"/>
    <w:unhideWhenUsed/>
    <w:qFormat/>
    <w:rsid w:val="005A7102"/>
    <w:pPr>
      <w:keepNext/>
      <w:keepLines/>
      <w:numPr>
        <w:ilvl w:val="5"/>
        <w:numId w:val="6"/>
      </w:numPr>
      <w:spacing w:before="240" w:after="64" w:line="320" w:lineRule="auto"/>
      <w:ind w:firstLineChars="0" w:firstLine="0"/>
      <w:outlineLvl w:val="5"/>
    </w:pPr>
    <w:rPr>
      <w:rFonts w:ascii="等线 Light" w:eastAsia="等线 Light" w:hAnsi="等线 Light"/>
      <w:b/>
      <w:bCs/>
      <w:sz w:val="24"/>
      <w:szCs w:val="24"/>
    </w:rPr>
  </w:style>
  <w:style w:type="paragraph" w:styleId="7">
    <w:name w:val="heading 7"/>
    <w:basedOn w:val="a"/>
    <w:next w:val="a"/>
    <w:link w:val="70"/>
    <w:uiPriority w:val="9"/>
    <w:unhideWhenUsed/>
    <w:qFormat/>
    <w:rsid w:val="005A7102"/>
    <w:pPr>
      <w:keepNext/>
      <w:keepLines/>
      <w:numPr>
        <w:ilvl w:val="6"/>
        <w:numId w:val="6"/>
      </w:numPr>
      <w:spacing w:before="240" w:after="64" w:line="320" w:lineRule="auto"/>
      <w:ind w:firstLineChars="0" w:firstLine="0"/>
      <w:outlineLvl w:val="6"/>
    </w:pPr>
    <w:rPr>
      <w:b/>
      <w:bCs/>
      <w:sz w:val="24"/>
      <w:szCs w:val="24"/>
    </w:rPr>
  </w:style>
  <w:style w:type="paragraph" w:styleId="8">
    <w:name w:val="heading 8"/>
    <w:basedOn w:val="a"/>
    <w:next w:val="a"/>
    <w:link w:val="80"/>
    <w:uiPriority w:val="9"/>
    <w:unhideWhenUsed/>
    <w:qFormat/>
    <w:rsid w:val="005A7102"/>
    <w:pPr>
      <w:keepNext/>
      <w:keepLines/>
      <w:numPr>
        <w:ilvl w:val="7"/>
        <w:numId w:val="6"/>
      </w:numPr>
      <w:spacing w:before="240" w:after="64" w:line="320" w:lineRule="auto"/>
      <w:ind w:firstLineChars="0" w:firstLine="0"/>
      <w:outlineLvl w:val="7"/>
    </w:pPr>
    <w:rPr>
      <w:rFonts w:ascii="等线 Light" w:eastAsia="等线 Light" w:hAnsi="等线 Light"/>
      <w:sz w:val="24"/>
      <w:szCs w:val="24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A7102"/>
    <w:pPr>
      <w:keepNext/>
      <w:keepLines/>
      <w:numPr>
        <w:ilvl w:val="8"/>
        <w:numId w:val="6"/>
      </w:numPr>
      <w:spacing w:before="240" w:after="64" w:line="320" w:lineRule="auto"/>
      <w:ind w:firstLineChars="0" w:firstLine="0"/>
      <w:outlineLvl w:val="8"/>
    </w:pPr>
    <w:rPr>
      <w:rFonts w:ascii="等线 Light" w:eastAsia="等线 Light" w:hAnsi="等线 Light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A710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rsid w:val="005A7102"/>
    <w:rPr>
      <w:rFonts w:ascii="Times New Roman" w:eastAsia="Times New Roman" w:hAnsi="Times New Roman" w:cs="Times New Roman"/>
      <w:sz w:val="18"/>
      <w:szCs w:val="18"/>
      <w:lang w:val="en-US" w:eastAsia="zh-CN"/>
      <w14:ligatures w14:val="none"/>
    </w:rPr>
  </w:style>
  <w:style w:type="paragraph" w:styleId="a5">
    <w:name w:val="footer"/>
    <w:basedOn w:val="a"/>
    <w:link w:val="a6"/>
    <w:uiPriority w:val="99"/>
    <w:unhideWhenUsed/>
    <w:rsid w:val="005A710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rsid w:val="005A7102"/>
    <w:rPr>
      <w:rFonts w:ascii="Times New Roman" w:eastAsia="Times New Roman" w:hAnsi="Times New Roman" w:cs="Times New Roman"/>
      <w:sz w:val="18"/>
      <w:szCs w:val="18"/>
      <w:lang w:val="en-US" w:eastAsia="zh-CN"/>
      <w14:ligatures w14:val="none"/>
    </w:rPr>
  </w:style>
  <w:style w:type="character" w:customStyle="1" w:styleId="10">
    <w:name w:val="标题 1 字符"/>
    <w:aliases w:val="一级标题 字符"/>
    <w:link w:val="1"/>
    <w:uiPriority w:val="1"/>
    <w:rsid w:val="005A7102"/>
    <w:rPr>
      <w:rFonts w:ascii="Times New Roman" w:eastAsia="Times New Roman" w:hAnsi="Times New Roman" w:cs="Book Antiqua"/>
      <w:b/>
      <w:bCs/>
      <w:kern w:val="0"/>
      <w:szCs w:val="20"/>
      <w:lang w:val="en-US" w:eastAsia="zh-CN"/>
      <w14:ligatures w14:val="none"/>
    </w:rPr>
  </w:style>
  <w:style w:type="character" w:customStyle="1" w:styleId="20">
    <w:name w:val="标题 2 字符"/>
    <w:aliases w:val="二级标题 字符"/>
    <w:link w:val="2"/>
    <w:uiPriority w:val="9"/>
    <w:rsid w:val="005A7102"/>
    <w:rPr>
      <w:rFonts w:ascii="Times New Roman" w:eastAsia="Times New Roman" w:hAnsi="Times New Roman" w:cs="Times New Roman"/>
      <w:b/>
      <w:bCs/>
      <w:i/>
      <w:sz w:val="22"/>
      <w:szCs w:val="21"/>
      <w:lang w:val="en-US" w:eastAsia="zh-CN"/>
      <w14:ligatures w14:val="none"/>
    </w:rPr>
  </w:style>
  <w:style w:type="character" w:customStyle="1" w:styleId="30">
    <w:name w:val="标题 3 字符"/>
    <w:aliases w:val="三级标题 字符"/>
    <w:link w:val="3"/>
    <w:uiPriority w:val="9"/>
    <w:rsid w:val="005A7102"/>
    <w:rPr>
      <w:rFonts w:ascii="Times New Roman" w:eastAsia="Times New Roman" w:hAnsi="Times New Roman" w:cs="Times New Roman"/>
      <w:bCs/>
      <w:i/>
      <w:sz w:val="22"/>
      <w:szCs w:val="32"/>
      <w:lang w:val="en-US" w:eastAsia="zh-CN"/>
      <w14:ligatures w14:val="none"/>
    </w:rPr>
  </w:style>
  <w:style w:type="character" w:customStyle="1" w:styleId="40">
    <w:name w:val="标题 4 字符"/>
    <w:link w:val="4"/>
    <w:uiPriority w:val="9"/>
    <w:rsid w:val="005A7102"/>
    <w:rPr>
      <w:rFonts w:ascii="Calibri Light" w:eastAsia="NimbusRomNo9L" w:hAnsi="Calibri Light" w:cs="NimbusRomNo9L"/>
      <w:b/>
      <w:bCs/>
      <w:kern w:val="0"/>
      <w:sz w:val="28"/>
      <w:szCs w:val="28"/>
      <w:lang w:val="en-US" w:eastAsia="zh-CN"/>
      <w14:ligatures w14:val="none"/>
    </w:rPr>
  </w:style>
  <w:style w:type="character" w:customStyle="1" w:styleId="50">
    <w:name w:val="标题 5 字符"/>
    <w:link w:val="5"/>
    <w:uiPriority w:val="9"/>
    <w:rsid w:val="005A7102"/>
    <w:rPr>
      <w:rFonts w:ascii="Times New Roman" w:eastAsia="Times New Roman" w:hAnsi="Times New Roman" w:cs="Times New Roman"/>
      <w:b/>
      <w:bCs/>
      <w:sz w:val="28"/>
      <w:szCs w:val="28"/>
      <w:lang w:val="en-US" w:eastAsia="zh-CN"/>
      <w14:ligatures w14:val="none"/>
    </w:rPr>
  </w:style>
  <w:style w:type="character" w:customStyle="1" w:styleId="60">
    <w:name w:val="标题 6 字符"/>
    <w:link w:val="6"/>
    <w:uiPriority w:val="9"/>
    <w:rsid w:val="005A7102"/>
    <w:rPr>
      <w:rFonts w:ascii="等线 Light" w:eastAsia="等线 Light" w:hAnsi="等线 Light" w:cs="Times New Roman"/>
      <w:b/>
      <w:bCs/>
      <w:lang w:val="en-US" w:eastAsia="zh-CN"/>
      <w14:ligatures w14:val="none"/>
    </w:rPr>
  </w:style>
  <w:style w:type="character" w:customStyle="1" w:styleId="70">
    <w:name w:val="标题 7 字符"/>
    <w:link w:val="7"/>
    <w:uiPriority w:val="9"/>
    <w:rsid w:val="005A7102"/>
    <w:rPr>
      <w:rFonts w:ascii="Times New Roman" w:eastAsia="Times New Roman" w:hAnsi="Times New Roman" w:cs="Times New Roman"/>
      <w:b/>
      <w:bCs/>
      <w:lang w:val="en-US" w:eastAsia="zh-CN"/>
      <w14:ligatures w14:val="none"/>
    </w:rPr>
  </w:style>
  <w:style w:type="character" w:customStyle="1" w:styleId="80">
    <w:name w:val="标题 8 字符"/>
    <w:link w:val="8"/>
    <w:uiPriority w:val="9"/>
    <w:rsid w:val="005A7102"/>
    <w:rPr>
      <w:rFonts w:ascii="等线 Light" w:eastAsia="等线 Light" w:hAnsi="等线 Light" w:cs="Times New Roman"/>
      <w:lang w:val="en-US" w:eastAsia="zh-CN"/>
      <w14:ligatures w14:val="none"/>
    </w:rPr>
  </w:style>
  <w:style w:type="character" w:customStyle="1" w:styleId="90">
    <w:name w:val="标题 9 字符"/>
    <w:link w:val="9"/>
    <w:uiPriority w:val="9"/>
    <w:semiHidden/>
    <w:rsid w:val="005A7102"/>
    <w:rPr>
      <w:rFonts w:ascii="等线 Light" w:eastAsia="等线 Light" w:hAnsi="等线 Light" w:cs="Times New Roman"/>
      <w:sz w:val="21"/>
      <w:szCs w:val="21"/>
      <w:lang w:val="en-US" w:eastAsia="zh-CN"/>
      <w14:ligatures w14:val="none"/>
    </w:rPr>
  </w:style>
  <w:style w:type="paragraph" w:customStyle="1" w:styleId="a7">
    <w:name w:val="表题"/>
    <w:basedOn w:val="a"/>
    <w:autoRedefine/>
    <w:qFormat/>
    <w:rsid w:val="00DA4586"/>
    <w:pPr>
      <w:spacing w:beforeLines="100" w:before="240" w:afterLines="100" w:after="240"/>
      <w:ind w:firstLineChars="0" w:firstLine="0"/>
      <w:jc w:val="center"/>
    </w:pPr>
    <w:rPr>
      <w:b/>
    </w:rPr>
  </w:style>
  <w:style w:type="paragraph" w:customStyle="1" w:styleId="a8">
    <w:name w:val="表注"/>
    <w:basedOn w:val="a7"/>
    <w:autoRedefine/>
    <w:qFormat/>
    <w:rsid w:val="00461C98"/>
    <w:pPr>
      <w:adjustRightInd w:val="0"/>
      <w:snapToGrid w:val="0"/>
      <w:spacing w:beforeLines="0" w:before="0" w:afterLines="0" w:after="0"/>
      <w:jc w:val="both"/>
    </w:pPr>
    <w:rPr>
      <w:b w:val="0"/>
    </w:rPr>
  </w:style>
  <w:style w:type="paragraph" w:customStyle="1" w:styleId="a9">
    <w:name w:val="参考文献"/>
    <w:basedOn w:val="a"/>
    <w:autoRedefine/>
    <w:qFormat/>
    <w:rsid w:val="005A7102"/>
    <w:pPr>
      <w:ind w:left="360" w:hangingChars="200" w:hanging="360"/>
    </w:pPr>
    <w:rPr>
      <w:rFonts w:eastAsia="等线"/>
      <w:sz w:val="18"/>
      <w:szCs w:val="24"/>
    </w:rPr>
  </w:style>
  <w:style w:type="paragraph" w:customStyle="1" w:styleId="aa">
    <w:name w:val="稿件类型"/>
    <w:basedOn w:val="a"/>
    <w:autoRedefine/>
    <w:qFormat/>
    <w:rsid w:val="005A7102"/>
    <w:pPr>
      <w:ind w:firstLineChars="0" w:firstLine="0"/>
      <w:jc w:val="left"/>
    </w:pPr>
    <w:rPr>
      <w:rFonts w:eastAsia="宋体"/>
      <w:i/>
      <w:sz w:val="20"/>
    </w:rPr>
  </w:style>
  <w:style w:type="paragraph" w:customStyle="1" w:styleId="ab">
    <w:name w:val="关键词"/>
    <w:basedOn w:val="a"/>
    <w:autoRedefine/>
    <w:qFormat/>
    <w:rsid w:val="005A7102"/>
    <w:pPr>
      <w:ind w:firstLineChars="0" w:firstLine="0"/>
    </w:pPr>
    <w:rPr>
      <w:noProof/>
    </w:rPr>
  </w:style>
  <w:style w:type="paragraph" w:customStyle="1" w:styleId="ac">
    <w:name w:val="机构信息"/>
    <w:basedOn w:val="a"/>
    <w:link w:val="ad"/>
    <w:autoRedefine/>
    <w:qFormat/>
    <w:rsid w:val="005A7102"/>
    <w:pPr>
      <w:ind w:firstLineChars="0" w:firstLine="0"/>
    </w:pPr>
    <w:rPr>
      <w:i/>
    </w:rPr>
  </w:style>
  <w:style w:type="character" w:customStyle="1" w:styleId="ad">
    <w:name w:val="机构信息 字符"/>
    <w:link w:val="ac"/>
    <w:rsid w:val="005A7102"/>
    <w:rPr>
      <w:rFonts w:ascii="Times New Roman" w:eastAsia="Times New Roman" w:hAnsi="Times New Roman" w:cs="Times New Roman"/>
      <w:i/>
      <w:sz w:val="21"/>
      <w:szCs w:val="21"/>
      <w:lang w:val="en-US" w:eastAsia="zh-CN"/>
      <w14:ligatures w14:val="none"/>
    </w:rPr>
  </w:style>
  <w:style w:type="paragraph" w:customStyle="1" w:styleId="ae">
    <w:name w:val="接收日期"/>
    <w:basedOn w:val="a"/>
    <w:autoRedefine/>
    <w:qFormat/>
    <w:rsid w:val="005A7102"/>
    <w:pPr>
      <w:ind w:firstLineChars="0" w:firstLine="0"/>
    </w:pPr>
  </w:style>
  <w:style w:type="paragraph" w:styleId="af">
    <w:name w:val="Normal (Web)"/>
    <w:basedOn w:val="a"/>
    <w:uiPriority w:val="99"/>
    <w:unhideWhenUsed/>
    <w:rsid w:val="005A7102"/>
    <w:pPr>
      <w:spacing w:before="100" w:beforeAutospacing="1" w:after="100" w:afterAutospacing="1"/>
    </w:pPr>
    <w:rPr>
      <w:lang w:eastAsia="en-US"/>
    </w:rPr>
  </w:style>
  <w:style w:type="paragraph" w:customStyle="1" w:styleId="af0">
    <w:name w:val="通讯作者"/>
    <w:basedOn w:val="a"/>
    <w:autoRedefine/>
    <w:qFormat/>
    <w:rsid w:val="005A7102"/>
    <w:pPr>
      <w:ind w:firstLineChars="0" w:firstLine="0"/>
    </w:pPr>
  </w:style>
  <w:style w:type="paragraph" w:customStyle="1" w:styleId="af1">
    <w:name w:val="图注"/>
    <w:basedOn w:val="a8"/>
    <w:autoRedefine/>
    <w:qFormat/>
    <w:rsid w:val="005A7102"/>
  </w:style>
  <w:style w:type="table" w:styleId="af2">
    <w:name w:val="Table Grid"/>
    <w:basedOn w:val="a1"/>
    <w:uiPriority w:val="59"/>
    <w:qFormat/>
    <w:rsid w:val="005A7102"/>
    <w:rPr>
      <w:rFonts w:ascii="等线" w:eastAsia="等线" w:hAnsi="等线" w:cs="Times New Roman"/>
      <w:kern w:val="0"/>
      <w:sz w:val="20"/>
      <w:szCs w:val="20"/>
      <w:lang w:val="en-US" w:eastAsia="zh-CN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3">
    <w:name w:val="文章标题"/>
    <w:basedOn w:val="a"/>
    <w:link w:val="af4"/>
    <w:autoRedefine/>
    <w:qFormat/>
    <w:rsid w:val="005A7102"/>
    <w:pPr>
      <w:kinsoku w:val="0"/>
      <w:overflowPunct w:val="0"/>
      <w:autoSpaceDE w:val="0"/>
      <w:autoSpaceDN w:val="0"/>
      <w:adjustRightInd w:val="0"/>
      <w:snapToGrid w:val="0"/>
      <w:spacing w:beforeLines="50" w:before="120"/>
      <w:ind w:firstLineChars="0" w:firstLine="0"/>
      <w:jc w:val="center"/>
    </w:pPr>
    <w:rPr>
      <w:b/>
      <w:bCs/>
      <w:spacing w:val="-8"/>
      <w:sz w:val="36"/>
      <w:szCs w:val="36"/>
    </w:rPr>
  </w:style>
  <w:style w:type="character" w:customStyle="1" w:styleId="af4">
    <w:name w:val="文章标题 字符"/>
    <w:link w:val="af3"/>
    <w:rsid w:val="005A7102"/>
    <w:rPr>
      <w:rFonts w:ascii="Times New Roman" w:eastAsia="Times New Roman" w:hAnsi="Times New Roman" w:cs="Times New Roman"/>
      <w:b/>
      <w:bCs/>
      <w:spacing w:val="-8"/>
      <w:sz w:val="36"/>
      <w:szCs w:val="36"/>
      <w:lang w:val="en-US" w:eastAsia="zh-CN"/>
      <w14:ligatures w14:val="none"/>
    </w:rPr>
  </w:style>
  <w:style w:type="paragraph" w:customStyle="1" w:styleId="af5">
    <w:name w:val="文章内容"/>
    <w:basedOn w:val="a"/>
    <w:link w:val="af6"/>
    <w:autoRedefine/>
    <w:rsid w:val="005A7102"/>
    <w:pPr>
      <w:ind w:firstLine="420"/>
    </w:pPr>
    <w:rPr>
      <w:color w:val="000000"/>
    </w:rPr>
  </w:style>
  <w:style w:type="character" w:customStyle="1" w:styleId="af6">
    <w:name w:val="文章内容 字符"/>
    <w:link w:val="af5"/>
    <w:rsid w:val="005A7102"/>
    <w:rPr>
      <w:rFonts w:ascii="Times New Roman" w:eastAsia="Times New Roman" w:hAnsi="Times New Roman" w:cs="Times New Roman"/>
      <w:color w:val="000000"/>
      <w:sz w:val="21"/>
      <w:szCs w:val="21"/>
      <w:lang w:val="en-US" w:eastAsia="zh-CN"/>
      <w14:ligatures w14:val="none"/>
    </w:rPr>
  </w:style>
  <w:style w:type="character" w:styleId="af7">
    <w:name w:val="line number"/>
    <w:uiPriority w:val="99"/>
    <w:semiHidden/>
    <w:unhideWhenUsed/>
    <w:rsid w:val="005A7102"/>
  </w:style>
  <w:style w:type="paragraph" w:customStyle="1" w:styleId="af8">
    <w:name w:val="摘要"/>
    <w:basedOn w:val="a"/>
    <w:autoRedefine/>
    <w:qFormat/>
    <w:rsid w:val="005A7102"/>
    <w:pPr>
      <w:ind w:firstLineChars="0" w:firstLine="0"/>
    </w:pPr>
    <w:rPr>
      <w:noProof/>
    </w:rPr>
  </w:style>
  <w:style w:type="character" w:styleId="af9">
    <w:name w:val="Placeholder Text"/>
    <w:uiPriority w:val="99"/>
    <w:semiHidden/>
    <w:rsid w:val="005A7102"/>
    <w:rPr>
      <w:color w:val="808080"/>
    </w:rPr>
  </w:style>
  <w:style w:type="paragraph" w:styleId="afa">
    <w:name w:val="Body Text"/>
    <w:basedOn w:val="a"/>
    <w:link w:val="afb"/>
    <w:autoRedefine/>
    <w:uiPriority w:val="1"/>
    <w:qFormat/>
    <w:rsid w:val="005A7102"/>
    <w:pPr>
      <w:autoSpaceDE w:val="0"/>
      <w:autoSpaceDN w:val="0"/>
      <w:adjustRightInd w:val="0"/>
      <w:ind w:firstLine="420"/>
    </w:pPr>
    <w:rPr>
      <w:kern w:val="0"/>
    </w:rPr>
  </w:style>
  <w:style w:type="character" w:customStyle="1" w:styleId="afb">
    <w:name w:val="正文文本 字符"/>
    <w:link w:val="afa"/>
    <w:uiPriority w:val="1"/>
    <w:rsid w:val="005A7102"/>
    <w:rPr>
      <w:rFonts w:ascii="Times New Roman" w:eastAsia="Times New Roman" w:hAnsi="Times New Roman" w:cs="Times New Roman"/>
      <w:kern w:val="0"/>
      <w:sz w:val="21"/>
      <w:szCs w:val="21"/>
      <w:lang w:val="en-US" w:eastAsia="zh-CN"/>
      <w14:ligatures w14:val="none"/>
    </w:rPr>
  </w:style>
  <w:style w:type="paragraph" w:customStyle="1" w:styleId="afc">
    <w:name w:val="致谢部分"/>
    <w:basedOn w:val="afa"/>
    <w:link w:val="afd"/>
    <w:autoRedefine/>
    <w:qFormat/>
    <w:rsid w:val="005A7102"/>
    <w:pPr>
      <w:ind w:firstLineChars="0" w:firstLine="0"/>
    </w:pPr>
    <w:rPr>
      <w:b/>
      <w:sz w:val="24"/>
      <w:szCs w:val="24"/>
    </w:rPr>
  </w:style>
  <w:style w:type="character" w:customStyle="1" w:styleId="afd">
    <w:name w:val="致谢部分 字符"/>
    <w:link w:val="afc"/>
    <w:rsid w:val="005A7102"/>
    <w:rPr>
      <w:rFonts w:ascii="Times New Roman" w:eastAsia="Times New Roman" w:hAnsi="Times New Roman" w:cs="Times New Roman"/>
      <w:b/>
      <w:kern w:val="0"/>
      <w:lang w:val="en-US" w:eastAsia="zh-CN"/>
      <w14:ligatures w14:val="none"/>
    </w:rPr>
  </w:style>
  <w:style w:type="paragraph" w:customStyle="1" w:styleId="afe">
    <w:name w:val="作者信息"/>
    <w:basedOn w:val="a"/>
    <w:autoRedefine/>
    <w:qFormat/>
    <w:rsid w:val="005A7102"/>
    <w:pPr>
      <w:ind w:firstLineChars="0" w:firstLine="0"/>
    </w:pPr>
  </w:style>
  <w:style w:type="character" w:styleId="aff">
    <w:name w:val="annotation reference"/>
    <w:basedOn w:val="a0"/>
    <w:uiPriority w:val="99"/>
    <w:semiHidden/>
    <w:unhideWhenUsed/>
    <w:rsid w:val="000D784B"/>
    <w:rPr>
      <w:sz w:val="21"/>
      <w:szCs w:val="21"/>
    </w:rPr>
  </w:style>
  <w:style w:type="paragraph" w:styleId="aff0">
    <w:name w:val="annotation text"/>
    <w:basedOn w:val="a"/>
    <w:link w:val="aff1"/>
    <w:uiPriority w:val="99"/>
    <w:semiHidden/>
    <w:unhideWhenUsed/>
    <w:rsid w:val="000D784B"/>
    <w:pPr>
      <w:jc w:val="left"/>
    </w:pPr>
  </w:style>
  <w:style w:type="character" w:customStyle="1" w:styleId="aff1">
    <w:name w:val="批注文字 字符"/>
    <w:basedOn w:val="a0"/>
    <w:link w:val="aff0"/>
    <w:uiPriority w:val="99"/>
    <w:semiHidden/>
    <w:rsid w:val="000D784B"/>
    <w:rPr>
      <w:rFonts w:ascii="Times New Roman" w:eastAsia="Times New Roman" w:hAnsi="Times New Roman" w:cs="Times New Roman"/>
      <w:sz w:val="21"/>
      <w:szCs w:val="21"/>
      <w:lang w:val="en-US" w:eastAsia="zh-CN"/>
      <w14:ligatures w14:val="none"/>
    </w:rPr>
  </w:style>
  <w:style w:type="paragraph" w:styleId="aff2">
    <w:name w:val="annotation subject"/>
    <w:basedOn w:val="aff0"/>
    <w:next w:val="aff0"/>
    <w:link w:val="aff3"/>
    <w:uiPriority w:val="99"/>
    <w:semiHidden/>
    <w:unhideWhenUsed/>
    <w:rsid w:val="000D784B"/>
    <w:rPr>
      <w:b/>
      <w:bCs/>
    </w:rPr>
  </w:style>
  <w:style w:type="character" w:customStyle="1" w:styleId="aff3">
    <w:name w:val="批注主题 字符"/>
    <w:basedOn w:val="aff1"/>
    <w:link w:val="aff2"/>
    <w:uiPriority w:val="99"/>
    <w:semiHidden/>
    <w:rsid w:val="000D784B"/>
    <w:rPr>
      <w:rFonts w:ascii="Times New Roman" w:eastAsia="Times New Roman" w:hAnsi="Times New Roman" w:cs="Times New Roman"/>
      <w:b/>
      <w:bCs/>
      <w:sz w:val="21"/>
      <w:szCs w:val="21"/>
      <w:lang w:val="en-US" w:eastAsia="zh-CN"/>
      <w14:ligatures w14:val="none"/>
    </w:rPr>
  </w:style>
  <w:style w:type="paragraph" w:styleId="aff4">
    <w:name w:val="Balloon Text"/>
    <w:basedOn w:val="a"/>
    <w:link w:val="aff5"/>
    <w:uiPriority w:val="99"/>
    <w:semiHidden/>
    <w:unhideWhenUsed/>
    <w:rsid w:val="000D784B"/>
    <w:rPr>
      <w:sz w:val="18"/>
      <w:szCs w:val="18"/>
    </w:rPr>
  </w:style>
  <w:style w:type="character" w:customStyle="1" w:styleId="aff5">
    <w:name w:val="批注框文本 字符"/>
    <w:basedOn w:val="a0"/>
    <w:link w:val="aff4"/>
    <w:uiPriority w:val="99"/>
    <w:semiHidden/>
    <w:rsid w:val="000D784B"/>
    <w:rPr>
      <w:rFonts w:ascii="Times New Roman" w:eastAsia="Times New Roman" w:hAnsi="Times New Roman" w:cs="Times New Roman"/>
      <w:sz w:val="18"/>
      <w:szCs w:val="18"/>
      <w:lang w:val="en-US" w:eastAsia="zh-CN"/>
      <w14:ligatures w14:val="none"/>
    </w:rPr>
  </w:style>
  <w:style w:type="paragraph" w:styleId="aff6">
    <w:name w:val="Revision"/>
    <w:hidden/>
    <w:uiPriority w:val="99"/>
    <w:semiHidden/>
    <w:rsid w:val="007D7E99"/>
    <w:rPr>
      <w:rFonts w:ascii="Times New Roman" w:eastAsia="Times New Roman" w:hAnsi="Times New Roman" w:cs="Times New Roman"/>
      <w:sz w:val="21"/>
      <w:szCs w:val="21"/>
      <w:lang w:val="en-US" w:eastAsia="zh-C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243</Words>
  <Characters>1390</Characters>
  <Application>Microsoft Office Word</Application>
  <DocSecurity>0</DocSecurity>
  <Lines>11</Lines>
  <Paragraphs>3</Paragraphs>
  <ScaleCrop>false</ScaleCrop>
  <Company/>
  <LinksUpToDate>false</LinksUpToDate>
  <CharactersWithSpaces>1630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Livia Antunes</dc:creator>
  <cp:keywords/>
  <dc:description/>
  <cp:lastModifiedBy>Monique Ong</cp:lastModifiedBy>
  <cp:revision>23</cp:revision>
  <dcterms:created xsi:type="dcterms:W3CDTF">2025-08-29T16:41:00Z</dcterms:created>
  <dcterms:modified xsi:type="dcterms:W3CDTF">2026-04-16T01:00:00Z</dcterms:modified>
</cp:coreProperties>
</file>